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1"/>
        <w:gridCol w:w="1109"/>
        <w:gridCol w:w="1453"/>
        <w:gridCol w:w="2237"/>
        <w:gridCol w:w="324"/>
        <w:gridCol w:w="2286"/>
      </w:tblGrid>
      <w:tr w:rsidR="00535FE2" w:rsidRPr="00B706BD" w14:paraId="56848316" w14:textId="77777777">
        <w:trPr>
          <w:trHeight w:val="217"/>
        </w:trPr>
        <w:tc>
          <w:tcPr>
            <w:tcW w:w="3121" w:type="dxa"/>
          </w:tcPr>
          <w:p w14:paraId="72E44FB2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Fusha: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 Shoqëria dhe mjedisi</w:t>
            </w:r>
          </w:p>
        </w:tc>
        <w:tc>
          <w:tcPr>
            <w:tcW w:w="2562" w:type="dxa"/>
            <w:gridSpan w:val="2"/>
          </w:tcPr>
          <w:p w14:paraId="3BD243EB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Lënda: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 Histori</w:t>
            </w:r>
          </w:p>
        </w:tc>
        <w:tc>
          <w:tcPr>
            <w:tcW w:w="2561" w:type="dxa"/>
            <w:gridSpan w:val="2"/>
          </w:tcPr>
          <w:p w14:paraId="0C8469B6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Shkalla: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 V</w:t>
            </w:r>
          </w:p>
        </w:tc>
        <w:tc>
          <w:tcPr>
            <w:tcW w:w="2286" w:type="dxa"/>
          </w:tcPr>
          <w:p w14:paraId="4ED82EB4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Klasa</w:t>
            </w:r>
            <w:r w:rsidRPr="00B706BD">
              <w:rPr>
                <w:rFonts w:ascii="Times New Roman" w:hAnsi="Times New Roman" w:cs="Times New Roman"/>
                <w:lang w:val="sq-AL"/>
              </w:rPr>
              <w:t>: 10</w:t>
            </w:r>
          </w:p>
        </w:tc>
      </w:tr>
      <w:tr w:rsidR="00535FE2" w:rsidRPr="00303D2A" w14:paraId="37F03F1C" w14:textId="77777777">
        <w:trPr>
          <w:trHeight w:val="850"/>
        </w:trPr>
        <w:tc>
          <w:tcPr>
            <w:tcW w:w="4230" w:type="dxa"/>
            <w:gridSpan w:val="2"/>
          </w:tcPr>
          <w:p w14:paraId="34A5B8B6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Temat mësimore 2.5</w:t>
            </w:r>
          </w:p>
          <w:p w14:paraId="54ABF02A" w14:textId="77777777" w:rsidR="00535FE2" w:rsidRPr="00B706BD" w:rsidRDefault="00535FE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  <w:p w14:paraId="63295120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Monarkia angleze.</w:t>
            </w:r>
          </w:p>
          <w:p w14:paraId="431A189C" w14:textId="77777777" w:rsidR="00535FE2" w:rsidRPr="00B706BD" w:rsidRDefault="00535FE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</w:p>
        </w:tc>
        <w:tc>
          <w:tcPr>
            <w:tcW w:w="6300" w:type="dxa"/>
            <w:gridSpan w:val="4"/>
          </w:tcPr>
          <w:p w14:paraId="5B2EE64C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Situata e të nxënit:</w:t>
            </w:r>
          </w:p>
          <w:p w14:paraId="3145D258" w14:textId="74CE387D" w:rsidR="00535FE2" w:rsidRPr="00B706BD" w:rsidRDefault="004E480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Richardi ishte aventurier dhe zbavitës. Atij i vunë nofkën Rikard zemërluani. Duke lënë pas</w:t>
            </w:r>
            <w:r w:rsidR="00B706BD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dore punët e mbretërisë, ai e kalonte kohën me argëtime, gjueti dhe udhëtime jashtë Anglisë. Xhoni ishte i paaftë, madje arrogant dhe dorëlëshuar. U quajt “pa tokë”, sepse Anglia gjatë mbretërimit të tij humbi territore të saj. </w:t>
            </w:r>
          </w:p>
          <w:p w14:paraId="5EA3408D" w14:textId="77777777" w:rsidR="00E675EB" w:rsidRPr="00B706BD" w:rsidRDefault="00E675EB" w:rsidP="00E675EB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535FE2" w:rsidRPr="00B706BD" w14:paraId="002D6F92" w14:textId="77777777">
        <w:trPr>
          <w:trHeight w:val="690"/>
        </w:trPr>
        <w:tc>
          <w:tcPr>
            <w:tcW w:w="7920" w:type="dxa"/>
            <w:gridSpan w:val="4"/>
          </w:tcPr>
          <w:p w14:paraId="16B1DF81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Rezultatet e të nxënit të kompetencave të fushës/lëndës sipas temave mësimore:</w:t>
            </w:r>
          </w:p>
          <w:p w14:paraId="40D81288" w14:textId="77777777" w:rsidR="00535FE2" w:rsidRPr="00B706BD" w:rsidRDefault="004E48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Tregon ndarjen e pushtetit të mbretit nga parlamenti.</w:t>
            </w:r>
          </w:p>
          <w:p w14:paraId="3C4BCDDD" w14:textId="77777777" w:rsidR="00535FE2" w:rsidRPr="00B706BD" w:rsidRDefault="004E48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Analizon ndryshimet mes monarkisë kushtetuese dhe asaj absolute</w:t>
            </w:r>
          </w:p>
          <w:p w14:paraId="432564B0" w14:textId="77777777" w:rsidR="00535FE2" w:rsidRPr="00B706BD" w:rsidRDefault="004E48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Vlerëson rolin e Kartës së Madhe të Lirive në respektimin e të drejtave humane.</w:t>
            </w:r>
          </w:p>
          <w:p w14:paraId="0C947FC5" w14:textId="77777777" w:rsidR="00535FE2" w:rsidRPr="00B706BD" w:rsidRDefault="00535FE2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b/>
                <w:lang w:val="sq-AL"/>
              </w:rPr>
            </w:pPr>
          </w:p>
        </w:tc>
        <w:tc>
          <w:tcPr>
            <w:tcW w:w="2610" w:type="dxa"/>
            <w:gridSpan w:val="2"/>
          </w:tcPr>
          <w:p w14:paraId="6C7C4442" w14:textId="77777777" w:rsidR="00B83471" w:rsidRPr="00B706BD" w:rsidRDefault="004E4805" w:rsidP="00B8347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Fjalë kyç:</w:t>
            </w:r>
          </w:p>
          <w:p w14:paraId="2AE001F4" w14:textId="77777777" w:rsidR="00B83471" w:rsidRPr="00B706BD" w:rsidRDefault="004E4805" w:rsidP="00B8347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karta e qyteteve, </w:t>
            </w:r>
          </w:p>
          <w:p w14:paraId="18F9E78D" w14:textId="77777777" w:rsidR="00B83471" w:rsidRPr="00B706BD" w:rsidRDefault="004E4805" w:rsidP="00B8347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Karta e Madhe e Lirive, parlamenti, </w:t>
            </w:r>
          </w:p>
          <w:p w14:paraId="37F65526" w14:textId="4634CF49" w:rsidR="00535FE2" w:rsidRPr="00B706BD" w:rsidRDefault="004E4805" w:rsidP="00B8347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monarki e kufizuar.</w:t>
            </w:r>
          </w:p>
        </w:tc>
      </w:tr>
      <w:tr w:rsidR="00535FE2" w:rsidRPr="00303D2A" w14:paraId="6FE91AF6" w14:textId="77777777">
        <w:trPr>
          <w:trHeight w:val="341"/>
        </w:trPr>
        <w:tc>
          <w:tcPr>
            <w:tcW w:w="4230" w:type="dxa"/>
            <w:gridSpan w:val="2"/>
          </w:tcPr>
          <w:p w14:paraId="6A1DE291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 xml:space="preserve">Burimet: 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 Histori 10, interneti.</w:t>
            </w:r>
          </w:p>
        </w:tc>
        <w:tc>
          <w:tcPr>
            <w:tcW w:w="6300" w:type="dxa"/>
            <w:gridSpan w:val="4"/>
          </w:tcPr>
          <w:p w14:paraId="1789CD2A" w14:textId="265A1AA8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 xml:space="preserve">Lidhja me fushat e tjera dhe me temat ndërkurrikulare:  </w:t>
            </w:r>
          </w:p>
          <w:p w14:paraId="1C90891F" w14:textId="77777777" w:rsidR="00535FE2" w:rsidRPr="00B706BD" w:rsidRDefault="004E480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Gjuha dhe komunikimi, Qytetaria, Arti</w:t>
            </w:r>
          </w:p>
        </w:tc>
      </w:tr>
      <w:tr w:rsidR="00535FE2" w:rsidRPr="00303D2A" w14:paraId="3FA72164" w14:textId="77777777">
        <w:trPr>
          <w:trHeight w:val="278"/>
        </w:trPr>
        <w:tc>
          <w:tcPr>
            <w:tcW w:w="10530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BC521E" w14:textId="77777777" w:rsidR="00535FE2" w:rsidRPr="00B706BD" w:rsidRDefault="004E48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Metodologjia dhe veprimtaritë e nxënësve :</w:t>
            </w:r>
          </w:p>
        </w:tc>
      </w:tr>
      <w:tr w:rsidR="00535FE2" w:rsidRPr="00B706BD" w14:paraId="6B74617B" w14:textId="77777777">
        <w:trPr>
          <w:trHeight w:val="10151"/>
        </w:trPr>
        <w:tc>
          <w:tcPr>
            <w:tcW w:w="10530" w:type="dxa"/>
            <w:gridSpan w:val="6"/>
            <w:tcBorders>
              <w:top w:val="single" w:sz="4" w:space="0" w:color="auto"/>
            </w:tcBorders>
          </w:tcPr>
          <w:p w14:paraId="09B8C0AA" w14:textId="77777777" w:rsidR="00535FE2" w:rsidRPr="00B706BD" w:rsidRDefault="00535FE2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tbl>
            <w:tblPr>
              <w:tblStyle w:val="TableGrid"/>
              <w:tblW w:w="10249" w:type="dxa"/>
              <w:tblInd w:w="6" w:type="dxa"/>
              <w:tblLayout w:type="fixed"/>
              <w:tblLook w:val="04A0" w:firstRow="1" w:lastRow="0" w:firstColumn="1" w:lastColumn="0" w:noHBand="0" w:noVBand="1"/>
            </w:tblPr>
            <w:tblGrid>
              <w:gridCol w:w="1069"/>
              <w:gridCol w:w="3330"/>
              <w:gridCol w:w="3248"/>
              <w:gridCol w:w="2602"/>
            </w:tblGrid>
            <w:tr w:rsidR="00535FE2" w:rsidRPr="00B706BD" w14:paraId="301A79EC" w14:textId="77777777">
              <w:trPr>
                <w:trHeight w:val="188"/>
              </w:trPr>
              <w:tc>
                <w:tcPr>
                  <w:tcW w:w="1069" w:type="dxa"/>
                  <w:shd w:val="clear" w:color="auto" w:fill="D9D9D9" w:themeFill="background1" w:themeFillShade="D9"/>
                </w:tcPr>
                <w:p w14:paraId="0FC3EA3D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330" w:type="dxa"/>
                  <w:shd w:val="clear" w:color="auto" w:fill="D9D9D9" w:themeFill="background1" w:themeFillShade="D9"/>
                </w:tcPr>
                <w:p w14:paraId="69FDEDA4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248" w:type="dxa"/>
                  <w:shd w:val="clear" w:color="auto" w:fill="D9D9D9" w:themeFill="background1" w:themeFillShade="D9"/>
                </w:tcPr>
                <w:p w14:paraId="4D92915B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b/>
                      <w:lang w:val="sq-AL"/>
                    </w:rPr>
                    <w:t>VEPRIMTARITË E NX.</w:t>
                  </w:r>
                </w:p>
              </w:tc>
              <w:tc>
                <w:tcPr>
                  <w:tcW w:w="2602" w:type="dxa"/>
                  <w:shd w:val="clear" w:color="auto" w:fill="D9D9D9" w:themeFill="background1" w:themeFillShade="D9"/>
                </w:tcPr>
                <w:p w14:paraId="0ADF35AA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b/>
                      <w:lang w:val="sq-AL"/>
                    </w:rPr>
                    <w:t>ORGANIZIMI I NX.</w:t>
                  </w:r>
                </w:p>
              </w:tc>
            </w:tr>
            <w:tr w:rsidR="00535FE2" w:rsidRPr="00B706BD" w14:paraId="19535042" w14:textId="77777777">
              <w:trPr>
                <w:trHeight w:val="197"/>
              </w:trPr>
              <w:tc>
                <w:tcPr>
                  <w:tcW w:w="1069" w:type="dxa"/>
                </w:tcPr>
                <w:p w14:paraId="02C4314C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330" w:type="dxa"/>
                </w:tcPr>
                <w:p w14:paraId="3BA3ECED" w14:textId="77777777" w:rsidR="00535FE2" w:rsidRPr="00B706BD" w:rsidRDefault="004E480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Di</w:t>
                  </w:r>
                </w:p>
              </w:tc>
              <w:tc>
                <w:tcPr>
                  <w:tcW w:w="3248" w:type="dxa"/>
                </w:tcPr>
                <w:p w14:paraId="1AC52269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Nxitja e diskutimit</w:t>
                  </w:r>
                </w:p>
              </w:tc>
              <w:tc>
                <w:tcPr>
                  <w:tcW w:w="2602" w:type="dxa"/>
                </w:tcPr>
                <w:p w14:paraId="17C5C640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Punë në grupe</w:t>
                  </w:r>
                </w:p>
              </w:tc>
            </w:tr>
            <w:tr w:rsidR="00535FE2" w:rsidRPr="00B706BD" w14:paraId="02EA21D4" w14:textId="77777777">
              <w:trPr>
                <w:trHeight w:val="107"/>
              </w:trPr>
              <w:tc>
                <w:tcPr>
                  <w:tcW w:w="1069" w:type="dxa"/>
                </w:tcPr>
                <w:p w14:paraId="2C3AA0A3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N</w:t>
                  </w:r>
                </w:p>
              </w:tc>
              <w:tc>
                <w:tcPr>
                  <w:tcW w:w="3330" w:type="dxa"/>
                </w:tcPr>
                <w:p w14:paraId="60314A94" w14:textId="77777777" w:rsidR="00535FE2" w:rsidRPr="00B706BD" w:rsidRDefault="004E480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Dua të di (Përvijimi i të menduarit)</w:t>
                  </w:r>
                </w:p>
              </w:tc>
              <w:tc>
                <w:tcPr>
                  <w:tcW w:w="3248" w:type="dxa"/>
                </w:tcPr>
                <w:p w14:paraId="5E0706E6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Diskutimi i ideve</w:t>
                  </w:r>
                </w:p>
              </w:tc>
              <w:tc>
                <w:tcPr>
                  <w:tcW w:w="2602" w:type="dxa"/>
                </w:tcPr>
                <w:p w14:paraId="4EA09E6A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Punë në grupe</w:t>
                  </w:r>
                </w:p>
              </w:tc>
            </w:tr>
            <w:tr w:rsidR="00535FE2" w:rsidRPr="00303D2A" w14:paraId="24C0AF61" w14:textId="77777777">
              <w:trPr>
                <w:trHeight w:val="215"/>
              </w:trPr>
              <w:tc>
                <w:tcPr>
                  <w:tcW w:w="1069" w:type="dxa"/>
                </w:tcPr>
                <w:p w14:paraId="6B2062E8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330" w:type="dxa"/>
                </w:tcPr>
                <w:p w14:paraId="547F5485" w14:textId="77777777" w:rsidR="00535FE2" w:rsidRPr="00B706BD" w:rsidRDefault="004E480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Mësova (Ditari i të nxënit)</w:t>
                  </w:r>
                </w:p>
              </w:tc>
              <w:tc>
                <w:tcPr>
                  <w:tcW w:w="3248" w:type="dxa"/>
                </w:tcPr>
                <w:p w14:paraId="33DA54FF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Ndërtimi i shprehive studimore</w:t>
                  </w:r>
                </w:p>
              </w:tc>
              <w:tc>
                <w:tcPr>
                  <w:tcW w:w="2602" w:type="dxa"/>
                </w:tcPr>
                <w:p w14:paraId="59FB9CF1" w14:textId="77777777" w:rsidR="00535FE2" w:rsidRPr="00B706BD" w:rsidRDefault="004E4805">
                  <w:p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Punë dyshe</w:t>
                  </w:r>
                </w:p>
              </w:tc>
            </w:tr>
          </w:tbl>
          <w:p w14:paraId="0F14F050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Parashikimi</w:t>
            </w:r>
          </w:p>
          <w:p w14:paraId="3153D8E6" w14:textId="1A3DE1C4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Mësuesi prezanton temën që do të zhvillohet në këtë orë mësimi. Ai u kërkon nxënësve të thonë se çfarë dinë rreth saj. Opinionet e nxënësve mësuesi i shënon në shtyllën e parë të organizuesit me tre kolona (di – dua të di –mësova).</w:t>
            </w:r>
          </w:p>
          <w:p w14:paraId="78B4ACFE" w14:textId="1FF5229F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Nxënësit udhëzohen të lexojnë materialin e ri, pyetjet që u lindin i hedhin në kolonën e mesit. Mbas leximit vëmendja e nxënësit </w:t>
            </w:r>
            <w:r w:rsidR="00B706BD" w:rsidRPr="00B706BD">
              <w:rPr>
                <w:rFonts w:ascii="Times New Roman" w:hAnsi="Times New Roman" w:cs="Times New Roman"/>
                <w:lang w:val="sq-AL"/>
              </w:rPr>
              <w:t>përqendrohet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 tek kolona e tretë në mënyrë që ata të zbulojnë informacionin që u përgjigjet pyetjeve që atyre u kanë lindur më parë.</w:t>
            </w:r>
          </w:p>
          <w:p w14:paraId="465D8A61" w14:textId="77777777" w:rsidR="00E675EB" w:rsidRPr="00B706BD" w:rsidRDefault="00E675EB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tbl>
            <w:tblPr>
              <w:tblStyle w:val="TableGrid"/>
              <w:tblW w:w="10254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3559"/>
              <w:gridCol w:w="4445"/>
              <w:gridCol w:w="2250"/>
            </w:tblGrid>
            <w:tr w:rsidR="00535FE2" w:rsidRPr="00B706BD" w14:paraId="47533598" w14:textId="77777777">
              <w:trPr>
                <w:trHeight w:val="258"/>
              </w:trPr>
              <w:tc>
                <w:tcPr>
                  <w:tcW w:w="10254" w:type="dxa"/>
                  <w:gridSpan w:val="3"/>
                  <w:shd w:val="clear" w:color="auto" w:fill="D9D9D9" w:themeFill="background1" w:themeFillShade="D9"/>
                </w:tcPr>
                <w:p w14:paraId="0D9279B1" w14:textId="77777777" w:rsidR="00535FE2" w:rsidRPr="00B706BD" w:rsidRDefault="004E48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MBRETËRIA E ANGLISË</w:t>
                  </w:r>
                </w:p>
              </w:tc>
            </w:tr>
            <w:tr w:rsidR="00535FE2" w:rsidRPr="00B706BD" w14:paraId="129C1EBF" w14:textId="77777777">
              <w:trPr>
                <w:trHeight w:val="273"/>
              </w:trPr>
              <w:tc>
                <w:tcPr>
                  <w:tcW w:w="3559" w:type="dxa"/>
                  <w:shd w:val="clear" w:color="auto" w:fill="D9D9D9" w:themeFill="background1" w:themeFillShade="D9"/>
                </w:tcPr>
                <w:p w14:paraId="5E3BEE32" w14:textId="77777777" w:rsidR="00535FE2" w:rsidRPr="00B706BD" w:rsidRDefault="004E48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DI</w:t>
                  </w:r>
                </w:p>
              </w:tc>
              <w:tc>
                <w:tcPr>
                  <w:tcW w:w="4445" w:type="dxa"/>
                  <w:shd w:val="clear" w:color="auto" w:fill="D9D9D9" w:themeFill="background1" w:themeFillShade="D9"/>
                </w:tcPr>
                <w:p w14:paraId="3C2DD62C" w14:textId="77777777" w:rsidR="00535FE2" w:rsidRPr="00B706BD" w:rsidRDefault="004E48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DUA TË DI</w:t>
                  </w:r>
                </w:p>
              </w:tc>
              <w:tc>
                <w:tcPr>
                  <w:tcW w:w="2250" w:type="dxa"/>
                  <w:shd w:val="clear" w:color="auto" w:fill="D9D9D9" w:themeFill="background1" w:themeFillShade="D9"/>
                </w:tcPr>
                <w:p w14:paraId="457E1FF0" w14:textId="77777777" w:rsidR="00535FE2" w:rsidRPr="00B706BD" w:rsidRDefault="004E48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MËSOVA</w:t>
                  </w:r>
                </w:p>
              </w:tc>
            </w:tr>
            <w:tr w:rsidR="00535FE2" w:rsidRPr="00303D2A" w14:paraId="634E3CB6" w14:textId="77777777">
              <w:trPr>
                <w:trHeight w:val="1043"/>
              </w:trPr>
              <w:tc>
                <w:tcPr>
                  <w:tcW w:w="3559" w:type="dxa"/>
                </w:tcPr>
                <w:p w14:paraId="0A542FBA" w14:textId="69BD73A0" w:rsidR="00535FE2" w:rsidRPr="00B706BD" w:rsidRDefault="004E4805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Anglia pushtohet nga fiset anglo-saksone dhe nomadët</w:t>
                  </w:r>
                </w:p>
                <w:p w14:paraId="5AB797BC" w14:textId="77777777" w:rsidR="00535FE2" w:rsidRPr="00B706BD" w:rsidRDefault="004E4805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 xml:space="preserve">Pozita ishullore </w:t>
                  </w:r>
                </w:p>
                <w:p w14:paraId="5044E4BB" w14:textId="77777777" w:rsidR="00535FE2" w:rsidRPr="00B706BD" w:rsidRDefault="004E4805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Mbizotëronte feudalizmi</w:t>
                  </w:r>
                </w:p>
              </w:tc>
              <w:tc>
                <w:tcPr>
                  <w:tcW w:w="4445" w:type="dxa"/>
                </w:tcPr>
                <w:p w14:paraId="7E07C72D" w14:textId="77777777" w:rsidR="00535FE2" w:rsidRPr="00B706BD" w:rsidRDefault="004E4805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 xml:space="preserve">Cili qe roli i Uilliam pushtuesit? </w:t>
                  </w:r>
                </w:p>
                <w:p w14:paraId="0B71031C" w14:textId="77777777" w:rsidR="00535FE2" w:rsidRPr="00B706BD" w:rsidRDefault="004E4805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 xml:space="preserve">Ç’përfaqësonte Karta e Madhe e Lirive? </w:t>
                  </w:r>
                </w:p>
                <w:p w14:paraId="09910318" w14:textId="77777777" w:rsidR="00535FE2" w:rsidRPr="00B706BD" w:rsidRDefault="004E4805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Pse mbretëria mori formën e qeverisjes si mbretëri e kufizuar?</w:t>
                  </w:r>
                </w:p>
              </w:tc>
              <w:tc>
                <w:tcPr>
                  <w:tcW w:w="2250" w:type="dxa"/>
                </w:tcPr>
                <w:p w14:paraId="1B3072DB" w14:textId="77777777" w:rsidR="00535FE2" w:rsidRPr="00B706BD" w:rsidRDefault="00535FE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</w:p>
                <w:p w14:paraId="2CB30BCF" w14:textId="77777777" w:rsidR="00535FE2" w:rsidRPr="00B706BD" w:rsidRDefault="00535FE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</w:p>
                <w:p w14:paraId="6BD8CC47" w14:textId="77777777" w:rsidR="00535FE2" w:rsidRPr="00B706BD" w:rsidRDefault="00535FE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</w:p>
                <w:p w14:paraId="7721B5F4" w14:textId="77777777" w:rsidR="00535FE2" w:rsidRPr="00B706BD" w:rsidRDefault="00535FE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</w:p>
              </w:tc>
            </w:tr>
          </w:tbl>
          <w:p w14:paraId="4B7C01AF" w14:textId="77777777" w:rsidR="00E675EB" w:rsidRPr="00B706BD" w:rsidRDefault="00E675EB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6F59822B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Ndërtimi i njohurive – Dua të di</w:t>
            </w:r>
          </w:p>
          <w:p w14:paraId="57E3A587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Mësuesi paraqet në tabelë skematikisht një hartë të të menduarit dhe i kërkon nxënësve që të ndahen në grupe nga 4 veta ti shtojnë skemës informacion nga njohuritë e mëparshme dhe nga materiali i ri që kanë lexuar në tekst.                            </w:t>
            </w:r>
          </w:p>
          <w:p w14:paraId="53521A43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Identifikon arsyet e hartimit të një dokumenti që kufizonte pushtetin e mbretit.</w:t>
            </w:r>
          </w:p>
          <w:p w14:paraId="0FC65D9A" w14:textId="77777777" w:rsidR="00535FE2" w:rsidRPr="00B706BD" w:rsidRDefault="00535FE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48018794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 xml:space="preserve"> Arsyet:</w:t>
            </w:r>
          </w:p>
          <w:p w14:paraId="7DBB202A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 • Shpërfillja e ligjeve nga ana e Xhonit</w:t>
            </w:r>
          </w:p>
          <w:p w14:paraId="0ECDDE93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 • Shpenzimet e oborrit mbretëror </w:t>
            </w:r>
          </w:p>
          <w:p w14:paraId="0AE075DD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• Vendosja e taksave të reja </w:t>
            </w:r>
          </w:p>
          <w:p w14:paraId="60164532" w14:textId="77777777" w:rsidR="00535FE2" w:rsidRPr="00B706BD" w:rsidRDefault="00535FE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  <w:p w14:paraId="51698BEB" w14:textId="77777777" w:rsidR="00535FE2" w:rsidRPr="00B706BD" w:rsidRDefault="00535FE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5929A0C5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Pasojat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: </w:t>
            </w:r>
          </w:p>
          <w:p w14:paraId="2D097CB6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Në vitin 1215 kërkesat e baronëve, fisnikëve, banorëve të qyteteve u formuluan në dokumentin e quajtur:</w:t>
            </w:r>
          </w:p>
          <w:p w14:paraId="60020F1B" w14:textId="77777777" w:rsidR="00535FE2" w:rsidRPr="00B706BD" w:rsidRDefault="00EA4864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pict w14:anchorId="03033C7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6" type="#_x0000_t202" alt="" style="position:absolute;margin-left:174.45pt;margin-top:6.95pt;width:122.25pt;height:24pt;z-index:25166028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866A7C9" w14:textId="77777777" w:rsidR="00535FE2" w:rsidRDefault="004E4805">
                        <w:pPr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Karta e Madhe e Lirive</w:t>
                        </w:r>
                      </w:p>
                    </w:txbxContent>
                  </v:textbox>
                </v:shape>
              </w:pict>
            </w:r>
          </w:p>
          <w:p w14:paraId="4A0A7977" w14:textId="77777777" w:rsidR="00535FE2" w:rsidRPr="00B706BD" w:rsidRDefault="00EA4864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pict w14:anchorId="2E33644B">
                <v:shape id="_x0000_s2055" type="#_x0000_t202" alt="" style="position:absolute;margin-left:306.45pt;margin-top:29.55pt;width:144.75pt;height:22.5pt;z-index:25166540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AD922E8" w14:textId="77777777" w:rsidR="00535FE2" w:rsidRDefault="004E4805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Mbreti duhej t’i bindej ligjit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lang w:val="sq-AL"/>
              </w:rPr>
              <w:pict w14:anchorId="049B5A88">
                <v:shape id="_x0000_s2054" type="#_x0000_t202" alt="" style="position:absolute;margin-left:42.45pt;margin-top:29.55pt;width:112.5pt;height:22.5pt;z-index:25166438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BF4BF9D" w14:textId="77777777" w:rsidR="00535FE2" w:rsidRDefault="004E4805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Taksë me përfaqësim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lang w:val="sq-AL"/>
              </w:rPr>
              <w:pict w14:anchorId="56ECD03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alt="" style="position:absolute;margin-left:235.95pt;margin-top:17.55pt;width:70.5pt;height:17.25pt;z-index:25166336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lang w:val="sq-AL"/>
              </w:rPr>
              <w:pict w14:anchorId="55FDED9B">
                <v:shape id="_x0000_s2052" type="#_x0000_t32" alt="" style="position:absolute;margin-left:235.95pt;margin-top:17.55pt;width:0;height:24.75pt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lang w:val="sq-AL"/>
              </w:rPr>
              <w:pict w14:anchorId="099142A8">
                <v:shape id="_x0000_s2051" type="#_x0000_t32" alt="" style="position:absolute;margin-left:158.7pt;margin-top:17.55pt;width:73.5pt;height:17.25pt;flip:x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0EE2B156" w14:textId="77777777" w:rsidR="00535FE2" w:rsidRPr="00B706BD" w:rsidRDefault="00535FE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29B9E152" w14:textId="77777777" w:rsidR="00535FE2" w:rsidRPr="00B706BD" w:rsidRDefault="00535FE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5B05DFA7" w14:textId="77777777" w:rsidR="00535FE2" w:rsidRPr="00B706BD" w:rsidRDefault="00EA4864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pict w14:anchorId="24B6D75D">
                <v:shape id="_x0000_s2050" type="#_x0000_t202" alt="" style="position:absolute;margin-left:175.65pt;margin-top:7.85pt;width:102.75pt;height:24.45pt;z-index:25165926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7AEE20C" w14:textId="77777777" w:rsidR="00535FE2" w:rsidRDefault="004E4805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E drejta për gjykim</w:t>
                        </w:r>
                      </w:p>
                    </w:txbxContent>
                  </v:textbox>
                </v:shape>
              </w:pict>
            </w:r>
          </w:p>
          <w:p w14:paraId="0B61F3D8" w14:textId="77777777" w:rsidR="00535FE2" w:rsidRPr="00B706BD" w:rsidRDefault="00535FE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47D467B5" w14:textId="77777777" w:rsidR="00E675EB" w:rsidRPr="00B706BD" w:rsidRDefault="00E675EB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3A9B541C" w14:textId="77777777" w:rsidR="00E675EB" w:rsidRPr="00B706BD" w:rsidRDefault="00E675EB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73F68957" w14:textId="77777777" w:rsidR="00535FE2" w:rsidRPr="00B706BD" w:rsidRDefault="004E4805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Plotëso çfarë tregoi Karta e Lirive? </w:t>
            </w:r>
          </w:p>
          <w:p w14:paraId="53FFC045" w14:textId="77777777" w:rsidR="00535FE2" w:rsidRPr="00B706BD" w:rsidRDefault="004E4805" w:rsidP="00E675EB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Argumento pse Anglia është quajtur atdheu i konstitucionalizmit europian?</w:t>
            </w:r>
          </w:p>
          <w:p w14:paraId="1580060A" w14:textId="77777777" w:rsidR="00535FE2" w:rsidRPr="00B706BD" w:rsidRDefault="00535FE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q-AL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866" w:tblpY="-1"/>
        <w:tblW w:w="10502" w:type="dxa"/>
        <w:tblLayout w:type="fixed"/>
        <w:tblLook w:val="04A0" w:firstRow="1" w:lastRow="0" w:firstColumn="1" w:lastColumn="0" w:noHBand="0" w:noVBand="1"/>
      </w:tblPr>
      <w:tblGrid>
        <w:gridCol w:w="10502"/>
      </w:tblGrid>
      <w:tr w:rsidR="00535FE2" w:rsidRPr="00303D2A" w14:paraId="33145496" w14:textId="77777777" w:rsidTr="00E675EB">
        <w:trPr>
          <w:trHeight w:val="6916"/>
        </w:trPr>
        <w:tc>
          <w:tcPr>
            <w:tcW w:w="10502" w:type="dxa"/>
          </w:tcPr>
          <w:p w14:paraId="6ACCA032" w14:textId="77777777" w:rsidR="00535FE2" w:rsidRPr="00B706BD" w:rsidRDefault="00535FE2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472A8963" w14:textId="77777777" w:rsidR="00535FE2" w:rsidRPr="00B706BD" w:rsidRDefault="004E4805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706BD">
              <w:rPr>
                <w:rFonts w:ascii="Times New Roman" w:hAnsi="Times New Roman" w:cs="Times New Roman"/>
                <w:b/>
                <w:lang w:val="sq-AL"/>
              </w:rPr>
              <w:t>Përforcimi</w:t>
            </w:r>
          </w:p>
          <w:p w14:paraId="45E5721B" w14:textId="7300ECCC" w:rsidR="00535FE2" w:rsidRPr="00B706BD" w:rsidRDefault="004E4805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Mësuesi udhëzon nxënësit ti referohen përsëri materialit të ri të tekstit. Ata ndajnë fletën ku punojnë në dy pjesë, në anën e majtë shënojnë fragmentet që ju kanë bërë më shumë përshtypje, në anën tjetër plotësojnë komentet për pjesët e zgjedhura (punë në dyshe).</w:t>
            </w:r>
          </w:p>
          <w:p w14:paraId="0E57592B" w14:textId="77777777" w:rsidR="00E675EB" w:rsidRPr="00B706BD" w:rsidRDefault="00E675EB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tbl>
            <w:tblPr>
              <w:tblStyle w:val="TableGrid"/>
              <w:tblW w:w="10726" w:type="dxa"/>
              <w:tblLayout w:type="fixed"/>
              <w:tblLook w:val="04A0" w:firstRow="1" w:lastRow="0" w:firstColumn="1" w:lastColumn="0" w:noHBand="0" w:noVBand="1"/>
            </w:tblPr>
            <w:tblGrid>
              <w:gridCol w:w="5035"/>
              <w:gridCol w:w="5691"/>
            </w:tblGrid>
            <w:tr w:rsidR="00535FE2" w:rsidRPr="00B706BD" w14:paraId="64C94397" w14:textId="77777777">
              <w:trPr>
                <w:trHeight w:val="304"/>
              </w:trPr>
              <w:tc>
                <w:tcPr>
                  <w:tcW w:w="5035" w:type="dxa"/>
                  <w:shd w:val="clear" w:color="auto" w:fill="D9D9D9" w:themeFill="background1" w:themeFillShade="D9"/>
                </w:tcPr>
                <w:p w14:paraId="4804748D" w14:textId="77777777" w:rsidR="00535FE2" w:rsidRPr="00B706BD" w:rsidRDefault="004E4805" w:rsidP="00303D2A">
                  <w:pPr>
                    <w:framePr w:hSpace="180" w:wrap="around" w:vAnchor="text" w:hAnchor="page" w:x="866" w:y="-1"/>
                    <w:tabs>
                      <w:tab w:val="left" w:pos="163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b/>
                      <w:lang w:val="sq-AL"/>
                    </w:rPr>
                    <w:t>CITIMI</w:t>
                  </w:r>
                </w:p>
              </w:tc>
              <w:tc>
                <w:tcPr>
                  <w:tcW w:w="5691" w:type="dxa"/>
                  <w:shd w:val="clear" w:color="auto" w:fill="D9D9D9" w:themeFill="background1" w:themeFillShade="D9"/>
                </w:tcPr>
                <w:p w14:paraId="6DF82C52" w14:textId="77777777" w:rsidR="00535FE2" w:rsidRPr="00B706BD" w:rsidRDefault="004E4805" w:rsidP="00303D2A">
                  <w:pPr>
                    <w:framePr w:hSpace="180" w:wrap="around" w:vAnchor="text" w:hAnchor="page" w:x="866" w:y="-1"/>
                    <w:tabs>
                      <w:tab w:val="left" w:pos="163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b/>
                      <w:lang w:val="sq-AL"/>
                    </w:rPr>
                    <w:t>KOMENTI</w:t>
                  </w:r>
                </w:p>
              </w:tc>
            </w:tr>
            <w:tr w:rsidR="00535FE2" w:rsidRPr="00303D2A" w14:paraId="29E06CF7" w14:textId="77777777">
              <w:trPr>
                <w:trHeight w:val="607"/>
              </w:trPr>
              <w:tc>
                <w:tcPr>
                  <w:tcW w:w="5035" w:type="dxa"/>
                </w:tcPr>
                <w:p w14:paraId="1832F729" w14:textId="77777777" w:rsidR="00535FE2" w:rsidRPr="00B706BD" w:rsidRDefault="004E4805" w:rsidP="00303D2A">
                  <w:pPr>
                    <w:framePr w:hSpace="180" w:wrap="around" w:vAnchor="text" w:hAnchor="page" w:x="866" w:y="-1"/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Pse ka rëndësi regjistrimi i popullsisë dhe i pronave?</w:t>
                  </w:r>
                </w:p>
              </w:tc>
              <w:tc>
                <w:tcPr>
                  <w:tcW w:w="5691" w:type="dxa"/>
                </w:tcPr>
                <w:p w14:paraId="7640AAAC" w14:textId="77777777" w:rsidR="00535FE2" w:rsidRPr="00B706BD" w:rsidRDefault="004E4805" w:rsidP="00303D2A">
                  <w:pPr>
                    <w:framePr w:hSpace="180" w:wrap="around" w:vAnchor="text" w:hAnchor="page" w:x="866" w:y="-1"/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Për një administrim të efektshëm dhe zbatimin e një sistemi taksash sa më të drejtë.</w:t>
                  </w:r>
                </w:p>
              </w:tc>
            </w:tr>
            <w:tr w:rsidR="00535FE2" w:rsidRPr="00303D2A" w14:paraId="2563E5E8" w14:textId="77777777">
              <w:trPr>
                <w:trHeight w:val="607"/>
              </w:trPr>
              <w:tc>
                <w:tcPr>
                  <w:tcW w:w="5035" w:type="dxa"/>
                </w:tcPr>
                <w:p w14:paraId="21C10989" w14:textId="77777777" w:rsidR="00535FE2" w:rsidRPr="00B706BD" w:rsidRDefault="004E4805" w:rsidP="00303D2A">
                  <w:pPr>
                    <w:framePr w:hSpace="180" w:wrap="around" w:vAnchor="text" w:hAnchor="page" w:x="866" w:y="-1"/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Ç’tregoi hartimi i Kartës së Lirive?</w:t>
                  </w:r>
                </w:p>
              </w:tc>
              <w:tc>
                <w:tcPr>
                  <w:tcW w:w="5691" w:type="dxa"/>
                </w:tcPr>
                <w:p w14:paraId="0597A364" w14:textId="77777777" w:rsidR="00535FE2" w:rsidRPr="00B706BD" w:rsidRDefault="004E4805" w:rsidP="00303D2A">
                  <w:pPr>
                    <w:framePr w:hSpace="180" w:wrap="around" w:vAnchor="text" w:hAnchor="page" w:x="866" w:y="-1"/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Se ligjet qëndronin mbi mbretin dhe se ai duhet të qeveriste në bazë të ligjit.</w:t>
                  </w:r>
                </w:p>
              </w:tc>
            </w:tr>
            <w:tr w:rsidR="00535FE2" w:rsidRPr="00303D2A" w14:paraId="59A7EB30" w14:textId="77777777">
              <w:trPr>
                <w:trHeight w:val="624"/>
              </w:trPr>
              <w:tc>
                <w:tcPr>
                  <w:tcW w:w="5035" w:type="dxa"/>
                </w:tcPr>
                <w:p w14:paraId="0477C010" w14:textId="77777777" w:rsidR="00535FE2" w:rsidRPr="00B706BD" w:rsidRDefault="004E4805" w:rsidP="00303D2A">
                  <w:pPr>
                    <w:framePr w:hSpace="180" w:wrap="around" w:vAnchor="text" w:hAnchor="page" w:x="866" w:y="-1"/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Pse tubimi i vitit 1295 i organizuar nga Eduardi pati rëndësi?</w:t>
                  </w:r>
                </w:p>
              </w:tc>
              <w:tc>
                <w:tcPr>
                  <w:tcW w:w="5691" w:type="dxa"/>
                </w:tcPr>
                <w:p w14:paraId="010FE3EF" w14:textId="77777777" w:rsidR="00535FE2" w:rsidRPr="00B706BD" w:rsidRDefault="004E4805" w:rsidP="00303D2A">
                  <w:pPr>
                    <w:framePr w:hSpace="180" w:wrap="around" w:vAnchor="text" w:hAnchor="page" w:x="866" w:y="-1"/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706BD">
                    <w:rPr>
                      <w:rFonts w:ascii="Times New Roman" w:hAnsi="Times New Roman" w:cs="Times New Roman"/>
                      <w:lang w:val="sq-AL"/>
                    </w:rPr>
                    <w:t>Tubimi u quajt “Parlamenti model” se ishte model për qeverisjen e mbretit me parlamentin.</w:t>
                  </w:r>
                </w:p>
              </w:tc>
            </w:tr>
          </w:tbl>
          <w:p w14:paraId="058940AE" w14:textId="77777777" w:rsidR="00B83471" w:rsidRPr="00B706BD" w:rsidRDefault="00B83471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19F68674" w14:textId="61245400" w:rsidR="00535FE2" w:rsidRPr="00B706BD" w:rsidRDefault="004E4805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 xml:space="preserve">Te shtylla e komenteve gjenden </w:t>
            </w:r>
            <w:r w:rsidR="00B706BD" w:rsidRPr="00B706BD">
              <w:rPr>
                <w:rFonts w:ascii="Times New Roman" w:hAnsi="Times New Roman" w:cs="Times New Roman"/>
                <w:lang w:val="sq-AL"/>
              </w:rPr>
              <w:t>përgjigjet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 që nxënësve u lindën në fillim të mësimit.</w:t>
            </w:r>
          </w:p>
          <w:p w14:paraId="2190D24E" w14:textId="77777777" w:rsidR="00535FE2" w:rsidRPr="00B706BD" w:rsidRDefault="00535FE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4BE0BCB9" w14:textId="29501AD3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: Strukturimi i shënimeve, nxënësi do </w:t>
            </w:r>
            <w:r w:rsidR="00B706BD" w:rsidRPr="00B706BD">
              <w:rPr>
                <w:rFonts w:ascii="Times New Roman" w:hAnsi="Times New Roman" w:cs="Times New Roman"/>
                <w:lang w:val="sq-AL"/>
              </w:rPr>
              <w:t>vlerësohet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 mbështetur në rezultatet e të nxënit:</w:t>
            </w:r>
            <w:r w:rsidR="00E675EB" w:rsidRPr="00B706BD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706BD">
              <w:rPr>
                <w:rFonts w:ascii="Times New Roman" w:hAnsi="Times New Roman" w:cs="Times New Roman"/>
                <w:lang w:val="sq-AL"/>
              </w:rPr>
              <w:t>N2,</w:t>
            </w:r>
            <w:r w:rsidR="00E675EB" w:rsidRPr="00B706BD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706BD">
              <w:rPr>
                <w:rFonts w:ascii="Times New Roman" w:hAnsi="Times New Roman" w:cs="Times New Roman"/>
                <w:lang w:val="sq-AL"/>
              </w:rPr>
              <w:t>N3,</w:t>
            </w:r>
            <w:r w:rsidR="00E675EB" w:rsidRPr="00B706BD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706BD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07B4DC81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B706BD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407BE56E" w14:textId="77777777" w:rsidR="00535FE2" w:rsidRPr="00B706BD" w:rsidRDefault="004E480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Tregon ndarjen e pushtetit të mbretit nga parlamenti.</w:t>
            </w:r>
          </w:p>
          <w:p w14:paraId="6C1D7903" w14:textId="77777777" w:rsidR="00535FE2" w:rsidRPr="00B706BD" w:rsidRDefault="00535FE2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41B84FF1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B706BD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56DFA119" w14:textId="65C938A1" w:rsidR="00535FE2" w:rsidRPr="00B706BD" w:rsidRDefault="004E480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Analizon ndryshimet mes monarkisë kushtetuese dhe asaj absolute</w:t>
            </w:r>
            <w:r w:rsidR="00143953" w:rsidRPr="00B706BD">
              <w:rPr>
                <w:rFonts w:ascii="Times New Roman" w:hAnsi="Times New Roman" w:cs="Times New Roman"/>
                <w:lang w:val="sq-AL"/>
              </w:rPr>
              <w:t>.</w:t>
            </w:r>
          </w:p>
          <w:p w14:paraId="5C342009" w14:textId="77777777" w:rsidR="00535FE2" w:rsidRPr="00B706BD" w:rsidRDefault="00535FE2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56BDDEF2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B706BD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4D1ED669" w14:textId="77777777" w:rsidR="00535FE2" w:rsidRPr="00B706BD" w:rsidRDefault="004E4805" w:rsidP="00E675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Vlerëson rolin e Kartës së Madhe të Lirive në respektimin e të drejtave humane.</w:t>
            </w:r>
          </w:p>
        </w:tc>
      </w:tr>
      <w:tr w:rsidR="00535FE2" w:rsidRPr="00303D2A" w14:paraId="6954DC8D" w14:textId="77777777" w:rsidTr="00E675EB">
        <w:trPr>
          <w:trHeight w:val="1199"/>
        </w:trPr>
        <w:tc>
          <w:tcPr>
            <w:tcW w:w="10502" w:type="dxa"/>
            <w:tcBorders>
              <w:bottom w:val="single" w:sz="4" w:space="0" w:color="000000" w:themeColor="text1"/>
            </w:tcBorders>
          </w:tcPr>
          <w:p w14:paraId="2DFDBB2F" w14:textId="77777777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>Detyra dhe puna e pavarur:</w:t>
            </w:r>
          </w:p>
          <w:p w14:paraId="7A02D8DB" w14:textId="77777777" w:rsidR="00535FE2" w:rsidRPr="00B706BD" w:rsidRDefault="00535FE2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A464125" w14:textId="3B3CB61B" w:rsidR="00535FE2" w:rsidRPr="00B706BD" w:rsidRDefault="004E4805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lang w:val="sq-AL"/>
              </w:rPr>
              <w:t>Shkruani një ese të shkurtër me temë: “Si ndrysho</w:t>
            </w:r>
            <w:r w:rsidR="00B83471" w:rsidRPr="00B706BD">
              <w:rPr>
                <w:rFonts w:ascii="Times New Roman" w:hAnsi="Times New Roman" w:cs="Times New Roman"/>
                <w:lang w:val="sq-AL"/>
              </w:rPr>
              <w:t>i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 Anglia nga një vend </w:t>
            </w:r>
            <w:r w:rsidR="00B83471" w:rsidRPr="00B706BD">
              <w:rPr>
                <w:rFonts w:ascii="Times New Roman" w:hAnsi="Times New Roman" w:cs="Times New Roman"/>
                <w:lang w:val="sq-AL"/>
              </w:rPr>
              <w:t xml:space="preserve">i </w:t>
            </w:r>
            <w:r w:rsidRPr="00B706BD">
              <w:rPr>
                <w:rFonts w:ascii="Times New Roman" w:hAnsi="Times New Roman" w:cs="Times New Roman"/>
                <w:lang w:val="sq-AL"/>
              </w:rPr>
              <w:t>për</w:t>
            </w:r>
            <w:r w:rsidR="00B83471" w:rsidRPr="00B706BD">
              <w:rPr>
                <w:rFonts w:ascii="Times New Roman" w:hAnsi="Times New Roman" w:cs="Times New Roman"/>
                <w:lang w:val="sq-AL"/>
              </w:rPr>
              <w:t>ç</w:t>
            </w:r>
            <w:r w:rsidRPr="00B706BD">
              <w:rPr>
                <w:rFonts w:ascii="Times New Roman" w:hAnsi="Times New Roman" w:cs="Times New Roman"/>
                <w:lang w:val="sq-AL"/>
              </w:rPr>
              <w:t xml:space="preserve">arë në një monarki të </w:t>
            </w:r>
            <w:r w:rsidR="00B83471" w:rsidRPr="00B706BD">
              <w:rPr>
                <w:rFonts w:ascii="Times New Roman" w:hAnsi="Times New Roman" w:cs="Times New Roman"/>
                <w:lang w:val="sq-AL"/>
              </w:rPr>
              <w:t>fortë?</w:t>
            </w:r>
            <w:r w:rsidRPr="00B706BD">
              <w:rPr>
                <w:rFonts w:ascii="Times New Roman" w:hAnsi="Times New Roman" w:cs="Times New Roman"/>
                <w:lang w:val="sq-AL"/>
              </w:rPr>
              <w:t>”</w:t>
            </w:r>
            <w:r w:rsidR="00303D2A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  <w:p w14:paraId="543DFE62" w14:textId="77777777" w:rsidR="00535FE2" w:rsidRPr="00B706BD" w:rsidRDefault="004E4805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lang w:val="sq-AL"/>
              </w:rPr>
            </w:pPr>
            <w:r w:rsidRPr="00B706BD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</w:p>
        </w:tc>
      </w:tr>
    </w:tbl>
    <w:p w14:paraId="779DFD16" w14:textId="77777777" w:rsidR="00535FE2" w:rsidRPr="00B706BD" w:rsidRDefault="00535FE2">
      <w:pPr>
        <w:rPr>
          <w:rFonts w:ascii="Times New Roman" w:hAnsi="Times New Roman" w:cs="Times New Roman"/>
          <w:lang w:val="sq-AL"/>
        </w:rPr>
      </w:pPr>
    </w:p>
    <w:sectPr w:rsidR="00535FE2" w:rsidRPr="00B706BD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AC9B3" w14:textId="77777777" w:rsidR="00EA4864" w:rsidRDefault="00EA4864">
      <w:pPr>
        <w:spacing w:line="240" w:lineRule="auto"/>
      </w:pPr>
      <w:r>
        <w:separator/>
      </w:r>
    </w:p>
  </w:endnote>
  <w:endnote w:type="continuationSeparator" w:id="0">
    <w:p w14:paraId="5273051D" w14:textId="77777777" w:rsidR="00EA4864" w:rsidRDefault="00EA48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5F9BE" w14:textId="77777777" w:rsidR="00EA4864" w:rsidRDefault="00EA4864">
      <w:pPr>
        <w:spacing w:after="0"/>
      </w:pPr>
      <w:r>
        <w:separator/>
      </w:r>
    </w:p>
  </w:footnote>
  <w:footnote w:type="continuationSeparator" w:id="0">
    <w:p w14:paraId="5B86B579" w14:textId="77777777" w:rsidR="00EA4864" w:rsidRDefault="00EA48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206FD"/>
    <w:multiLevelType w:val="multilevel"/>
    <w:tmpl w:val="16E206F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E213A5"/>
    <w:multiLevelType w:val="multilevel"/>
    <w:tmpl w:val="4AE213A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264A7C"/>
    <w:multiLevelType w:val="multilevel"/>
    <w:tmpl w:val="4E264A7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185C13"/>
    <w:multiLevelType w:val="multilevel"/>
    <w:tmpl w:val="75185C13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58073002">
    <w:abstractNumId w:val="0"/>
  </w:num>
  <w:num w:numId="2" w16cid:durableId="1928608571">
    <w:abstractNumId w:val="2"/>
  </w:num>
  <w:num w:numId="3" w16cid:durableId="940840855">
    <w:abstractNumId w:val="3"/>
  </w:num>
  <w:num w:numId="4" w16cid:durableId="1107384200">
    <w:abstractNumId w:val="4"/>
  </w:num>
  <w:num w:numId="5" w16cid:durableId="1412387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5D16"/>
    <w:rsid w:val="00005D0B"/>
    <w:rsid w:val="000A61A4"/>
    <w:rsid w:val="000B5408"/>
    <w:rsid w:val="000D2219"/>
    <w:rsid w:val="00143953"/>
    <w:rsid w:val="001C1946"/>
    <w:rsid w:val="001C767F"/>
    <w:rsid w:val="002917C1"/>
    <w:rsid w:val="002A7531"/>
    <w:rsid w:val="002C188A"/>
    <w:rsid w:val="00303D2A"/>
    <w:rsid w:val="00326732"/>
    <w:rsid w:val="004663D8"/>
    <w:rsid w:val="004A112B"/>
    <w:rsid w:val="004C5D16"/>
    <w:rsid w:val="004E4805"/>
    <w:rsid w:val="00527312"/>
    <w:rsid w:val="00530534"/>
    <w:rsid w:val="00535FE2"/>
    <w:rsid w:val="00537DFE"/>
    <w:rsid w:val="00573702"/>
    <w:rsid w:val="006757A1"/>
    <w:rsid w:val="00690673"/>
    <w:rsid w:val="00692993"/>
    <w:rsid w:val="007031B7"/>
    <w:rsid w:val="00792334"/>
    <w:rsid w:val="007A7673"/>
    <w:rsid w:val="007A7ABD"/>
    <w:rsid w:val="007D5C84"/>
    <w:rsid w:val="00827AA1"/>
    <w:rsid w:val="00934EAD"/>
    <w:rsid w:val="00A85168"/>
    <w:rsid w:val="00AA5496"/>
    <w:rsid w:val="00AB36CC"/>
    <w:rsid w:val="00B706BD"/>
    <w:rsid w:val="00B83471"/>
    <w:rsid w:val="00D0228A"/>
    <w:rsid w:val="00D41183"/>
    <w:rsid w:val="00DA4324"/>
    <w:rsid w:val="00DB4513"/>
    <w:rsid w:val="00E01589"/>
    <w:rsid w:val="00E675EB"/>
    <w:rsid w:val="00EA4864"/>
    <w:rsid w:val="00EE2D81"/>
    <w:rsid w:val="2FAC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7" fillcolor="white">
      <v:fill color="white"/>
    </o:shapedefaults>
    <o:shapelayout v:ext="edit">
      <o:idmap v:ext="edit" data="2"/>
      <o:rules v:ext="edit">
        <o:r id="V:Rule1" type="connector" idref="#_x0000_s2051"/>
        <o:r id="V:Rule2" type="connector" idref="#_x0000_s2052"/>
        <o:r id="V:Rule3" type="connector" idref="#_x0000_s2053"/>
      </o:rules>
    </o:shapelayout>
  </w:shapeDefaults>
  <w:decimalSymbol w:val=","/>
  <w:listSeparator w:val=","/>
  <w14:docId w14:val="7CA762E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58"/>
    <customShpInfo spid="_x0000_s1063"/>
    <customShpInfo spid="_x0000_s1062"/>
    <customShpInfo spid="_x0000_s1061"/>
    <customShpInfo spid="_x0000_s1060"/>
    <customShpInfo spid="_x0000_s1059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603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29</cp:revision>
  <dcterms:created xsi:type="dcterms:W3CDTF">2018-07-17T17:53:00Z</dcterms:created>
  <dcterms:modified xsi:type="dcterms:W3CDTF">2026-07-20T10:11:00Z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18A7743A87B947EB8CC28EAF22D749AD_12</vt:lpwstr>
  </property>
</Properties>
</file>